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12" w:type="dxa"/>
        <w:tblLayout w:type="fixed"/>
        <w:tblLook w:val="0000"/>
      </w:tblPr>
      <w:tblGrid>
        <w:gridCol w:w="1586"/>
        <w:gridCol w:w="10429"/>
      </w:tblGrid>
      <w:tr w:rsidR="00000000">
        <w:trPr>
          <w:trHeight w:hRule="exact" w:val="1387"/>
        </w:trPr>
        <w:tc>
          <w:tcPr>
            <w:tcW w:w="1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E40C4">
            <w:pPr>
              <w:snapToGrid w:val="0"/>
              <w:ind w:right="1026"/>
              <w:jc w:val="both"/>
              <w:rPr>
                <w:rFonts w:ascii="Verdana" w:hAnsi="Verdana" w:cs="Verdana"/>
                <w:sz w:val="24"/>
              </w:rPr>
            </w:pPr>
          </w:p>
        </w:tc>
        <w:tc>
          <w:tcPr>
            <w:tcW w:w="10429" w:type="dxa"/>
            <w:tcBorders>
              <w:bottom w:val="single" w:sz="4" w:space="0" w:color="000000"/>
            </w:tcBorders>
            <w:shd w:val="clear" w:color="auto" w:fill="auto"/>
          </w:tcPr>
          <w:p w:rsidR="00E34CF2" w:rsidRDefault="00E34CF2" w:rsidP="00E34C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</w:t>
            </w:r>
          </w:p>
          <w:p w:rsidR="00E34CF2" w:rsidRPr="00E34CF2" w:rsidRDefault="00E34CF2" w:rsidP="00E34C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E34CF2">
              <w:rPr>
                <w:rFonts w:ascii="Calibri" w:hAnsi="Calibri" w:cs="Calibri"/>
                <w:sz w:val="22"/>
                <w:szCs w:val="22"/>
              </w:rPr>
              <w:t xml:space="preserve">ООО Центр молодежного и семейного отдыха </w:t>
            </w:r>
            <w:r w:rsidRPr="00E34CF2">
              <w:rPr>
                <w:rFonts w:ascii="Calibri" w:hAnsi="Calibri" w:cs="Calibri"/>
                <w:b/>
                <w:sz w:val="22"/>
                <w:szCs w:val="22"/>
              </w:rPr>
              <w:t>«Меридиан»</w:t>
            </w:r>
          </w:p>
          <w:p w:rsidR="00E34CF2" w:rsidRDefault="00E34CF2" w:rsidP="00E34C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214004, г.Смоленск, ул. Октябрьской революции, д. 9, оф.507</w:t>
            </w:r>
          </w:p>
          <w:p w:rsidR="00E34CF2" w:rsidRDefault="00E34CF2" w:rsidP="00E34C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</w:t>
            </w:r>
            <w:hyperlink r:id="rId5" w:history="1">
              <w:r>
                <w:rPr>
                  <w:rStyle w:val="a3"/>
                  <w:rFonts w:ascii="Calibri" w:hAnsi="Calibri" w:cs="Calibri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HYPERLINK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 xml:space="preserve"> "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://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merid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-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tour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.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  <w:lang w:val="en-US"/>
                </w:rPr>
                <w:t>ru</w:t>
              </w:r>
              <w:r>
                <w:rPr>
                  <w:rStyle w:val="a3"/>
                  <w:rFonts w:ascii="Calibri" w:hAnsi="Calibri" w:cs="Calibri"/>
                  <w:vanish/>
                  <w:sz w:val="18"/>
                  <w:szCs w:val="18"/>
                </w:rPr>
                <w:t>/"</w:t>
              </w:r>
              <w:r>
                <w:rPr>
                  <w:rStyle w:val="a3"/>
                  <w:rFonts w:ascii="Calibri" w:hAnsi="Calibri" w:cs="Calibri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meridtour</w:t>
            </w:r>
            <w:r>
              <w:rPr>
                <w:rFonts w:ascii="Calibri" w:hAnsi="Calibri" w:cs="Calibri"/>
                <w:sz w:val="18"/>
                <w:szCs w:val="18"/>
              </w:rPr>
              <w:t>@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ru</w:t>
            </w:r>
          </w:p>
          <w:p w:rsidR="00000000" w:rsidRPr="00E34CF2" w:rsidRDefault="00E34CF2" w:rsidP="00E34C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ИНН 6730055483,  </w:t>
            </w:r>
            <w:r>
              <w:rPr>
                <w:rFonts w:ascii="Calibri" w:hAnsi="Calibri" w:cs="Calibri"/>
                <w:b/>
              </w:rPr>
              <w:t>тел. (4812)  326659,  381701, 8-904-365-88-55</w:t>
            </w:r>
          </w:p>
        </w:tc>
      </w:tr>
    </w:tbl>
    <w:p w:rsidR="00000000" w:rsidRDefault="00CE40C4">
      <w:pPr>
        <w:pStyle w:val="ab"/>
        <w:tabs>
          <w:tab w:val="left" w:pos="-567"/>
          <w:tab w:val="left" w:pos="0"/>
        </w:tabs>
        <w:ind w:right="-1192"/>
        <w:rPr>
          <w:b/>
          <w:bCs/>
          <w:color w:val="000000"/>
          <w:sz w:val="24"/>
          <w:szCs w:val="24"/>
        </w:rPr>
      </w:pPr>
    </w:p>
    <w:p w:rsidR="00000000" w:rsidRDefault="00CE40C4">
      <w:pPr>
        <w:jc w:val="center"/>
        <w:rPr>
          <w:rStyle w:val="a7"/>
          <w:color w:val="000000"/>
          <w:sz w:val="26"/>
          <w:szCs w:val="26"/>
        </w:rPr>
      </w:pPr>
      <w:r>
        <w:rPr>
          <w:rStyle w:val="a7"/>
          <w:color w:val="006633"/>
          <w:sz w:val="32"/>
          <w:szCs w:val="32"/>
        </w:rPr>
        <w:t>Гостеприимный Калининград 202</w:t>
      </w:r>
      <w:r w:rsidR="00E34CF2">
        <w:rPr>
          <w:rStyle w:val="a7"/>
          <w:color w:val="006633"/>
          <w:sz w:val="32"/>
          <w:szCs w:val="32"/>
        </w:rPr>
        <w:t>3</w:t>
      </w:r>
    </w:p>
    <w:p w:rsidR="00000000" w:rsidRDefault="00CE40C4">
      <w:pPr>
        <w:jc w:val="center"/>
      </w:pPr>
      <w:r>
        <w:rPr>
          <w:rStyle w:val="a7"/>
          <w:color w:val="000000"/>
          <w:sz w:val="26"/>
          <w:szCs w:val="26"/>
        </w:rPr>
        <w:t>Даты заезда:  еженедельно, каждое воскресенье. Кроме праздничных дат</w:t>
      </w:r>
    </w:p>
    <w:p w:rsidR="00000000" w:rsidRDefault="00CE40C4" w:rsidP="00E34CF2">
      <w:pPr>
        <w:rPr>
          <w:b/>
          <w:bCs/>
          <w:color w:val="FF420E"/>
        </w:rPr>
      </w:pPr>
    </w:p>
    <w:tbl>
      <w:tblPr>
        <w:tblW w:w="0" w:type="auto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2"/>
      </w:tblGrid>
      <w:tr w:rsidR="00000000">
        <w:tc>
          <w:tcPr>
            <w:tcW w:w="106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E40C4">
            <w:pPr>
              <w:pStyle w:val="ae"/>
              <w:snapToGrid w:val="0"/>
              <w:spacing w:after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t>Воскресенье</w:t>
            </w:r>
          </w:p>
          <w:p w:rsidR="00000000" w:rsidRDefault="00CE40C4">
            <w:pPr>
              <w:pStyle w:val="ae"/>
              <w:snapToGrid w:val="0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</w:rPr>
              <w:t xml:space="preserve">Начало экскурсии в 11:00 </w:t>
            </w:r>
            <w:proofErr w:type="gramStart"/>
            <w:r>
              <w:rPr>
                <w:b/>
                <w:bCs/>
                <w:color w:val="007826"/>
                <w:sz w:val="22"/>
                <w:szCs w:val="22"/>
                <w:lang/>
              </w:rPr>
              <w:t>ЯНТАРНЫЙ-СВЕТЛОГОРСК</w:t>
            </w:r>
            <w:proofErr w:type="gramEnd"/>
            <w:r>
              <w:rPr>
                <w:b/>
                <w:bCs/>
                <w:color w:val="007826"/>
                <w:sz w:val="22"/>
                <w:szCs w:val="22"/>
                <w:lang/>
              </w:rPr>
              <w:t xml:space="preserve">. </w:t>
            </w:r>
          </w:p>
          <w:p w:rsidR="00000000" w:rsidRDefault="00CE40C4">
            <w:pPr>
              <w:pStyle w:val="ae"/>
              <w:snapToGrid w:val="0"/>
            </w:pPr>
            <w:r>
              <w:rPr>
                <w:b/>
                <w:bCs/>
                <w:sz w:val="22"/>
                <w:szCs w:val="22"/>
                <w:lang/>
              </w:rPr>
              <w:t xml:space="preserve">Сбор группы в </w:t>
            </w:r>
            <w:proofErr w:type="gramStart"/>
            <w:r>
              <w:rPr>
                <w:b/>
                <w:bCs/>
                <w:sz w:val="22"/>
                <w:szCs w:val="22"/>
                <w:lang/>
              </w:rPr>
              <w:t>холле</w:t>
            </w:r>
            <w:proofErr w:type="gramEnd"/>
            <w:r>
              <w:rPr>
                <w:b/>
                <w:bCs/>
                <w:sz w:val="22"/>
                <w:szCs w:val="22"/>
                <w:lang/>
              </w:rPr>
              <w:t xml:space="preserve">  гостиницы Калининград (Ленинский проспект 81</w:t>
            </w:r>
            <w:r>
              <w:rPr>
                <w:b/>
                <w:bCs/>
                <w:sz w:val="22"/>
                <w:szCs w:val="22"/>
                <w:lang/>
              </w:rPr>
              <w:t>)</w:t>
            </w:r>
          </w:p>
          <w:p w:rsidR="00000000" w:rsidRDefault="00CE40C4">
            <w:pPr>
              <w:pStyle w:val="a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br/>
            </w:r>
            <w:r>
              <w:rPr>
                <w:sz w:val="22"/>
                <w:szCs w:val="22"/>
                <w:lang/>
              </w:rPr>
              <w:t xml:space="preserve">Знакомство с поселком </w:t>
            </w:r>
            <w:proofErr w:type="gramStart"/>
            <w:r>
              <w:rPr>
                <w:sz w:val="22"/>
                <w:szCs w:val="22"/>
                <w:lang/>
              </w:rPr>
              <w:t>Янтарный</w:t>
            </w:r>
            <w:proofErr w:type="gramEnd"/>
            <w:r>
              <w:rPr>
                <w:sz w:val="22"/>
                <w:szCs w:val="22"/>
                <w:lang/>
              </w:rPr>
              <w:t>, местом, где сосредоточено 90% мировых запасов янтаря. По одной из версий знаменитая «Янтарная комната"</w:t>
            </w:r>
            <w:r>
              <w:rPr>
                <w:sz w:val="22"/>
                <w:szCs w:val="22"/>
                <w:lang/>
              </w:rPr>
              <w:t> </w:t>
            </w:r>
            <w:r>
              <w:rPr>
                <w:sz w:val="22"/>
                <w:szCs w:val="22"/>
                <w:lang/>
              </w:rPr>
              <w:t xml:space="preserve">затоплена в шахте Анна. По желанию – посещение музея комбината и смотровой площадки карьера. </w:t>
            </w:r>
          </w:p>
          <w:p w:rsidR="00000000" w:rsidRDefault="00CE40C4">
            <w:pPr>
              <w:pStyle w:val="a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На смотровой площадке у</w:t>
            </w:r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 вас будет уникальная возможность увидеть огромный карьер янтарного комбината, в котором добывается 90% мировых запасов янтаря. У Вас будет возможность сфотографироваться в рыцарских </w:t>
            </w:r>
            <w:proofErr w:type="gramStart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доспехах</w:t>
            </w:r>
            <w:proofErr w:type="gramEnd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 и загадать желание в янтарной пирамиде. </w:t>
            </w:r>
            <w:proofErr w:type="gramStart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И</w:t>
            </w:r>
            <w:proofErr w:type="gramEnd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 конечно же янтарный </w:t>
            </w:r>
            <w:proofErr w:type="spellStart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шо</w:t>
            </w:r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ппинг</w:t>
            </w:r>
            <w:proofErr w:type="spellEnd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 по самым привлекательным ценам! Вас также ждет великолепный вид на живописнейший на Балтике пляж, получивший всемирный знак качества «Голубой Флаг». </w:t>
            </w:r>
          </w:p>
          <w:p w:rsidR="00000000" w:rsidRDefault="00CE40C4">
            <w:pPr>
              <w:pStyle w:val="ae"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Далее переезд</w:t>
            </w:r>
            <w:r>
              <w:rPr>
                <w:sz w:val="22"/>
                <w:szCs w:val="22"/>
                <w:lang/>
              </w:rPr>
              <w:t> </w:t>
            </w:r>
            <w:r>
              <w:rPr>
                <w:sz w:val="22"/>
                <w:szCs w:val="22"/>
                <w:lang/>
              </w:rPr>
              <w:t xml:space="preserve">в город-курорт Светлогорск. </w:t>
            </w:r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Очарование этого городка невозможно описать словами - в </w:t>
            </w:r>
            <w:proofErr w:type="gramStart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Св</w:t>
            </w:r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етлогорске</w:t>
            </w:r>
            <w:proofErr w:type="gramEnd"/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 xml:space="preserve"> надо побывать, чтобы проникнуться прелестью узких улочек, которые сохранились с начала XX века практически без изменений. Прогулка по променаду освежит вас морским бризом, приятный морской пейзаж надолго сохранится в памяти о путешествии в Калин</w:t>
            </w:r>
            <w:r>
              <w:rPr>
                <w:rStyle w:val="a7"/>
                <w:b w:val="0"/>
                <w:bCs w:val="0"/>
                <w:sz w:val="22"/>
                <w:szCs w:val="22"/>
                <w:lang/>
              </w:rPr>
              <w:t>инградскую область.</w:t>
            </w:r>
            <w:r>
              <w:rPr>
                <w:rStyle w:val="a7"/>
                <w:rFonts w:ascii="Arial" w:hAnsi="Arial" w:cs="Arial"/>
                <w:b w:val="0"/>
                <w:bCs w:val="0"/>
                <w:sz w:val="22"/>
                <w:szCs w:val="22"/>
                <w:lang/>
              </w:rPr>
              <w:t xml:space="preserve">  </w:t>
            </w:r>
            <w:r>
              <w:rPr>
                <w:sz w:val="22"/>
                <w:szCs w:val="22"/>
                <w:lang/>
              </w:rPr>
              <w:br/>
            </w:r>
            <w:r>
              <w:rPr>
                <w:b/>
                <w:bCs/>
                <w:sz w:val="22"/>
                <w:szCs w:val="22"/>
                <w:lang/>
              </w:rPr>
              <w:t xml:space="preserve">По окончании возвращение в Калининград 17:00.  </w:t>
            </w:r>
          </w:p>
          <w:p w:rsidR="00000000" w:rsidRDefault="00CE40C4">
            <w:pPr>
              <w:pStyle w:val="ae"/>
              <w:snapToGrid w:val="0"/>
              <w:spacing w:after="283"/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Длительность экскурсии 6 часов</w:t>
            </w:r>
          </w:p>
        </w:tc>
      </w:tr>
      <w:tr w:rsidR="00000000">
        <w:tc>
          <w:tcPr>
            <w:tcW w:w="106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E40C4">
            <w:pPr>
              <w:pStyle w:val="ae"/>
              <w:rPr>
                <w:sz w:val="22"/>
                <w:szCs w:val="22"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t>Понедельник</w:t>
            </w:r>
          </w:p>
          <w:p w:rsidR="00000000" w:rsidRDefault="00CE40C4">
            <w:pPr>
              <w:pStyle w:val="ae"/>
              <w:rPr>
                <w:sz w:val="22"/>
                <w:szCs w:val="22"/>
              </w:rPr>
            </w:pPr>
          </w:p>
          <w:p w:rsidR="00000000" w:rsidRDefault="00CE40C4">
            <w:pPr>
              <w:pStyle w:val="ae"/>
              <w:snapToGrid w:val="0"/>
              <w:spacing w:after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/>
              </w:rPr>
              <w:t>Сбор группы у гостиницы Калининград (Ленинский проспект 81)</w:t>
            </w:r>
          </w:p>
          <w:p w:rsidR="00000000" w:rsidRDefault="00CE40C4">
            <w:pPr>
              <w:snapToGrid w:val="0"/>
              <w:rPr>
                <w:b/>
                <w:bCs/>
                <w:color w:val="00782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Начало экскурсии в 14:00</w:t>
            </w:r>
          </w:p>
          <w:p w:rsidR="00000000" w:rsidRDefault="00CE40C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t>ОБЗОРНАЯ ЭКСКУРСИЯ ПО КАЛИНИНГРАДУ</w:t>
            </w:r>
          </w:p>
          <w:p w:rsidR="00000000" w:rsidRDefault="00CE40C4">
            <w:pPr>
              <w:snapToGrid w:val="0"/>
              <w:rPr>
                <w:sz w:val="22"/>
                <w:szCs w:val="22"/>
              </w:rPr>
            </w:pPr>
          </w:p>
          <w:p w:rsidR="00000000" w:rsidRDefault="00CE40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ашему вниманию буд</w:t>
            </w:r>
            <w:r>
              <w:rPr>
                <w:sz w:val="22"/>
                <w:szCs w:val="22"/>
              </w:rPr>
              <w:t xml:space="preserve">ут представлены: </w:t>
            </w:r>
            <w:r>
              <w:rPr>
                <w:sz w:val="22"/>
                <w:szCs w:val="22"/>
                <w:u w:val="single"/>
              </w:rPr>
              <w:t>Рыбная деревня</w:t>
            </w:r>
            <w:r>
              <w:rPr>
                <w:sz w:val="22"/>
                <w:szCs w:val="22"/>
              </w:rPr>
              <w:t xml:space="preserve"> – стилизованный под архитектуру довоенного Кенигсберга архитектурный комплекс;  </w:t>
            </w:r>
            <w:r>
              <w:rPr>
                <w:sz w:val="22"/>
                <w:szCs w:val="22"/>
                <w:u w:val="single"/>
              </w:rPr>
              <w:t>Королевские ворота</w:t>
            </w:r>
            <w:r>
              <w:rPr>
                <w:sz w:val="22"/>
                <w:szCs w:val="22"/>
              </w:rPr>
              <w:t xml:space="preserve"> (внешний осмотр) – одни из семи сохранившихся городских ворот Калининграда. Ворота выстроены в псевдоготическом </w:t>
            </w:r>
            <w:proofErr w:type="gramStart"/>
            <w:r>
              <w:rPr>
                <w:sz w:val="22"/>
                <w:szCs w:val="22"/>
              </w:rPr>
              <w:t>стиле</w:t>
            </w:r>
            <w:proofErr w:type="gramEnd"/>
            <w:r>
              <w:rPr>
                <w:sz w:val="22"/>
                <w:szCs w:val="22"/>
              </w:rPr>
              <w:t xml:space="preserve"> и внешн</w:t>
            </w:r>
            <w:r>
              <w:rPr>
                <w:sz w:val="22"/>
                <w:szCs w:val="22"/>
              </w:rPr>
              <w:t xml:space="preserve">е напоминают маленький замок. </w:t>
            </w:r>
          </w:p>
          <w:p w:rsidR="00000000" w:rsidRDefault="00CE40C4">
            <w:pPr>
              <w:pStyle w:val="ae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Также Вы осмотрите еще несколько сооружений составляющих 2-ую  линию оборонительных сооружений, выстроенную в середине </w:t>
            </w:r>
            <w:r>
              <w:rPr>
                <w:sz w:val="22"/>
                <w:szCs w:val="22"/>
              </w:rPr>
              <w:t>XIX</w:t>
            </w:r>
            <w:r>
              <w:rPr>
                <w:sz w:val="22"/>
                <w:szCs w:val="22"/>
              </w:rPr>
              <w:t xml:space="preserve"> века в неоготическом стиле: </w:t>
            </w:r>
            <w:proofErr w:type="spellStart"/>
            <w:r>
              <w:rPr>
                <w:sz w:val="22"/>
                <w:szCs w:val="22"/>
              </w:rPr>
              <w:t>Брандебургские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Фриндландские</w:t>
            </w:r>
            <w:proofErr w:type="spellEnd"/>
            <w:r>
              <w:rPr>
                <w:sz w:val="22"/>
                <w:szCs w:val="22"/>
              </w:rPr>
              <w:t xml:space="preserve"> ворота. Внешний о</w:t>
            </w:r>
            <w:r>
              <w:rPr>
                <w:sz w:val="22"/>
                <w:szCs w:val="22"/>
              </w:rPr>
              <w:t xml:space="preserve">смотр </w:t>
            </w:r>
            <w:r>
              <w:rPr>
                <w:sz w:val="22"/>
                <w:szCs w:val="22"/>
                <w:u w:val="single"/>
              </w:rPr>
              <w:t>Кафедрального Собора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завершит нашу экскурсию.</w:t>
            </w:r>
          </w:p>
          <w:p w:rsidR="00000000" w:rsidRDefault="00CE40C4">
            <w:pPr>
              <w:pStyle w:val="ae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>Длительность экскурсии 3 часа</w:t>
            </w:r>
          </w:p>
        </w:tc>
      </w:tr>
      <w:tr w:rsidR="00000000" w:rsidTr="00E34CF2">
        <w:trPr>
          <w:trHeight w:val="4618"/>
        </w:trPr>
        <w:tc>
          <w:tcPr>
            <w:tcW w:w="106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E40C4">
            <w:pPr>
              <w:pStyle w:val="ae"/>
              <w:snapToGrid w:val="0"/>
              <w:spacing w:after="283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t>Вторник</w:t>
            </w:r>
          </w:p>
          <w:p w:rsidR="00000000" w:rsidRDefault="00CE40C4">
            <w:pPr>
              <w:pStyle w:val="ae"/>
              <w:snapToGrid w:val="0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Сбор группы у гостиницы Калининград (Ленинский проспект 81)</w:t>
            </w:r>
          </w:p>
          <w:p w:rsidR="00000000" w:rsidRDefault="00CE40C4">
            <w:pPr>
              <w:snapToGrid w:val="0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Начало экскурсии в 13:00</w:t>
            </w:r>
          </w:p>
          <w:p w:rsidR="00000000" w:rsidRDefault="00CE40C4">
            <w:pPr>
              <w:snapToGrid w:val="0"/>
              <w:rPr>
                <w:b/>
                <w:bCs/>
                <w:color w:val="000000"/>
                <w:sz w:val="22"/>
                <w:szCs w:val="22"/>
                <w:lang/>
              </w:rPr>
            </w:pPr>
          </w:p>
          <w:p w:rsidR="00000000" w:rsidRDefault="00CE40C4">
            <w:pPr>
              <w:snapToGrid w:val="0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Экскурсия «</w:t>
            </w:r>
            <w:r>
              <w:rPr>
                <w:b/>
                <w:bCs/>
                <w:color w:val="007826"/>
                <w:sz w:val="22"/>
                <w:szCs w:val="22"/>
                <w:lang/>
              </w:rPr>
              <w:t>ТЕНИ СТАРЫХ ГОРОДОВ»</w:t>
            </w:r>
          </w:p>
          <w:p w:rsidR="00000000" w:rsidRDefault="00CE40C4">
            <w:pPr>
              <w:pStyle w:val="ab"/>
              <w:snapToGri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Правдинск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/>
              </w:rPr>
              <w:t>Фридланд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/>
              </w:rPr>
              <w:t>)</w:t>
            </w:r>
            <w:r>
              <w:rPr>
                <w:bCs/>
                <w:color w:val="000000"/>
                <w:sz w:val="22"/>
                <w:szCs w:val="22"/>
                <w:lang/>
              </w:rPr>
              <w:t>: уникальный уголок России, в котором переплелось сре</w:t>
            </w:r>
            <w:r>
              <w:rPr>
                <w:bCs/>
                <w:color w:val="000000"/>
                <w:sz w:val="22"/>
                <w:szCs w:val="22"/>
                <w:lang/>
              </w:rPr>
              <w:t xml:space="preserve">дневековье с историей наполеоновских войн. Место, которое можно назвать живой иллюстрацией к строкам романа великого русского писателя Льва Толстого «Война и Мир». Вы увидите, </w:t>
            </w:r>
            <w:proofErr w:type="gramStart"/>
            <w:r>
              <w:rPr>
                <w:bCs/>
                <w:color w:val="000000"/>
                <w:sz w:val="22"/>
                <w:szCs w:val="22"/>
                <w:lang/>
              </w:rPr>
              <w:t>то</w:t>
            </w:r>
            <w:proofErr w:type="gramEnd"/>
            <w:r>
              <w:rPr>
                <w:bCs/>
                <w:color w:val="000000"/>
                <w:sz w:val="22"/>
                <w:szCs w:val="22"/>
                <w:lang/>
              </w:rPr>
              <w:t xml:space="preserve"> что недоступно массовому туристу: великолепно сохранившийся городок с красиве</w:t>
            </w:r>
            <w:r>
              <w:rPr>
                <w:bCs/>
                <w:color w:val="000000"/>
                <w:sz w:val="22"/>
                <w:szCs w:val="22"/>
                <w:lang/>
              </w:rPr>
              <w:t xml:space="preserve">йшей архитектурой, узкими средневековыми улочками, крепостной стеной времён средневековья. При наличии хороших погодных условий, у вас будет возможность обозреть весь город и окрестности с колокольни старинной кирхи (XIV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  <w:lang/>
              </w:rPr>
              <w:t>вв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  <w:lang/>
              </w:rPr>
              <w:t>).</w:t>
            </w:r>
          </w:p>
          <w:p w:rsidR="00000000" w:rsidRDefault="00CE40C4">
            <w:pPr>
              <w:pStyle w:val="ab"/>
              <w:spacing w:after="12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Гвардейск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Тапиау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):</w:t>
            </w:r>
            <w:r>
              <w:rPr>
                <w:color w:val="000000"/>
                <w:sz w:val="22"/>
                <w:szCs w:val="22"/>
              </w:rPr>
              <w:t xml:space="preserve"> Вас ждет п</w:t>
            </w:r>
            <w:r>
              <w:rPr>
                <w:color w:val="000000"/>
                <w:sz w:val="22"/>
                <w:szCs w:val="22"/>
              </w:rPr>
              <w:t xml:space="preserve">рогулка по отреставрированному центру старинного немецкого города. Также в списке осматриваемых достопримечательностей </w:t>
            </w:r>
            <w:proofErr w:type="gramStart"/>
            <w:r>
              <w:rPr>
                <w:color w:val="000000"/>
                <w:sz w:val="22"/>
                <w:szCs w:val="22"/>
              </w:rPr>
              <w:t>орденский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замка </w:t>
            </w:r>
            <w:proofErr w:type="spellStart"/>
            <w:r>
              <w:rPr>
                <w:color w:val="000000"/>
                <w:sz w:val="22"/>
                <w:szCs w:val="22"/>
              </w:rPr>
              <w:t>Тапиау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заложенный у стен города в 1280 году. И по сей день возвышается его громада над берегом </w:t>
            </w:r>
            <w:proofErr w:type="spellStart"/>
            <w:r>
              <w:rPr>
                <w:color w:val="000000"/>
                <w:sz w:val="22"/>
                <w:szCs w:val="22"/>
              </w:rPr>
              <w:t>Прегеля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изовье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Вал</w:t>
            </w:r>
            <w:r>
              <w:rPr>
                <w:b/>
                <w:bCs/>
                <w:color w:val="000000"/>
                <w:sz w:val="22"/>
                <w:szCs w:val="22"/>
              </w:rPr>
              <w:t>ьдау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экскурсия по самому первому Орденскому замку </w:t>
            </w:r>
            <w:proofErr w:type="spellStart"/>
            <w:r>
              <w:rPr>
                <w:color w:val="000000"/>
                <w:sz w:val="22"/>
                <w:szCs w:val="22"/>
              </w:rPr>
              <w:t>Вальдау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XIII</w:t>
            </w:r>
            <w:r>
              <w:rPr>
                <w:color w:val="000000"/>
                <w:sz w:val="22"/>
                <w:szCs w:val="22"/>
              </w:rPr>
              <w:t>), посещение музея.</w:t>
            </w:r>
          </w:p>
          <w:p w:rsidR="00000000" w:rsidRDefault="00CE40C4">
            <w:pPr>
              <w:pStyle w:val="ae"/>
              <w:snapToGrid w:val="0"/>
              <w:spacing w:after="120"/>
            </w:pPr>
            <w:r>
              <w:rPr>
                <w:b/>
                <w:bCs/>
                <w:color w:val="000000"/>
                <w:sz w:val="22"/>
                <w:szCs w:val="22"/>
              </w:rPr>
              <w:t>Длительность экскурсии 6 часов</w:t>
            </w:r>
          </w:p>
        </w:tc>
      </w:tr>
      <w:tr w:rsidR="00000000">
        <w:trPr>
          <w:trHeight w:val="5084"/>
        </w:trPr>
        <w:tc>
          <w:tcPr>
            <w:tcW w:w="106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E40C4">
            <w:pPr>
              <w:pStyle w:val="ae"/>
              <w:snapToGrid w:val="0"/>
              <w:spacing w:after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lastRenderedPageBreak/>
              <w:t>Среда</w:t>
            </w:r>
          </w:p>
          <w:p w:rsidR="00000000" w:rsidRDefault="00CE40C4">
            <w:pPr>
              <w:pStyle w:val="ae"/>
              <w:snapToGrid w:val="0"/>
              <w:spacing w:after="283"/>
            </w:pPr>
            <w:r>
              <w:rPr>
                <w:b/>
                <w:bCs/>
                <w:sz w:val="22"/>
                <w:szCs w:val="22"/>
              </w:rPr>
              <w:t>Сбор группы у гостиницы Калининград (Ленинский проспект 81)</w:t>
            </w:r>
            <w:r>
              <w:rPr>
                <w:b/>
                <w:bCs/>
                <w:sz w:val="22"/>
                <w:szCs w:val="22"/>
              </w:rPr>
              <w:br/>
              <w:t xml:space="preserve">Начало экскурсии в 11:00.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Поездка в уникальное место – </w:t>
            </w:r>
            <w:r>
              <w:rPr>
                <w:b/>
                <w:bCs/>
                <w:color w:val="007826"/>
                <w:sz w:val="22"/>
                <w:szCs w:val="22"/>
              </w:rPr>
              <w:t>НП “КУРШСКАЯ КОС</w:t>
            </w:r>
            <w:r>
              <w:rPr>
                <w:b/>
                <w:bCs/>
                <w:color w:val="007826"/>
                <w:sz w:val="22"/>
                <w:szCs w:val="22"/>
              </w:rPr>
              <w:t xml:space="preserve">А” </w:t>
            </w:r>
            <w:r>
              <w:rPr>
                <w:b/>
                <w:bCs/>
                <w:color w:val="007826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 время экскурсии Вы узнаете о процессах формирования Косы, о заселении Косы пруссами, </w:t>
            </w:r>
            <w:proofErr w:type="spellStart"/>
            <w:r>
              <w:rPr>
                <w:sz w:val="22"/>
                <w:szCs w:val="22"/>
              </w:rPr>
              <w:t>куршами</w:t>
            </w:r>
            <w:proofErr w:type="spellEnd"/>
            <w:r>
              <w:rPr>
                <w:sz w:val="22"/>
                <w:szCs w:val="22"/>
              </w:rPr>
              <w:t xml:space="preserve">, об их традициях, верованиях, обрядах. Познакомитесь с бытом рыбацких деревень, узнаете о борьбе человека с подвижными песками. </w:t>
            </w:r>
            <w:r>
              <w:rPr>
                <w:sz w:val="22"/>
                <w:szCs w:val="22"/>
              </w:rPr>
              <w:br/>
              <w:t>Поднявшись на одну из самых</w:t>
            </w:r>
            <w:r>
              <w:rPr>
                <w:sz w:val="22"/>
                <w:szCs w:val="22"/>
              </w:rPr>
              <w:t xml:space="preserve"> высоких дюн Европы – Эфа, Вы сможете увидеть гладь </w:t>
            </w:r>
            <w:proofErr w:type="spellStart"/>
            <w:r>
              <w:rPr>
                <w:sz w:val="22"/>
                <w:szCs w:val="22"/>
              </w:rPr>
              <w:t>Куршского</w:t>
            </w:r>
            <w:proofErr w:type="spellEnd"/>
            <w:r>
              <w:rPr>
                <w:sz w:val="22"/>
                <w:szCs w:val="22"/>
              </w:rPr>
              <w:t xml:space="preserve"> залива и волны Балтийского моря одновременно.</w:t>
            </w:r>
            <w:r>
              <w:rPr>
                <w:sz w:val="22"/>
                <w:szCs w:val="22"/>
              </w:rPr>
              <w:br/>
              <w:t xml:space="preserve">Вас ожидает прогулка по “Танцующему Лесу” - это до сих пор не разгаданная природная аномалия. Стволы деревьев в </w:t>
            </w:r>
            <w:proofErr w:type="gramStart"/>
            <w:r>
              <w:rPr>
                <w:sz w:val="22"/>
                <w:szCs w:val="22"/>
              </w:rPr>
              <w:t>этом</w:t>
            </w:r>
            <w:proofErr w:type="gramEnd"/>
            <w:r>
              <w:rPr>
                <w:sz w:val="22"/>
                <w:szCs w:val="22"/>
              </w:rPr>
              <w:t xml:space="preserve"> лесу изогнуты самым причудливым</w:t>
            </w:r>
            <w:r>
              <w:rPr>
                <w:sz w:val="22"/>
                <w:szCs w:val="22"/>
              </w:rPr>
              <w:t xml:space="preserve"> образом.</w:t>
            </w:r>
            <w:r>
              <w:rPr>
                <w:sz w:val="22"/>
                <w:szCs w:val="22"/>
              </w:rPr>
              <w:br/>
              <w:t>С апреля по октябрь в программу экскурсии входит посещение орнитологической станции кольцевания птиц, в зимнее время – музей НП “Куршская Коса”.</w:t>
            </w:r>
            <w:r>
              <w:rPr>
                <w:sz w:val="22"/>
                <w:szCs w:val="22"/>
              </w:rPr>
              <w:br/>
              <w:t>Обязательно состоится прогулка по пляжу.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Пообедать по желанию вы можете в одном из кафе на конечной т</w:t>
            </w:r>
            <w:r>
              <w:rPr>
                <w:sz w:val="22"/>
                <w:szCs w:val="22"/>
              </w:rPr>
              <w:t>очке – дюна Эфа.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По окончании возвращение в Калининград 17:00.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Длительность экскурсии 6 часов.</w:t>
            </w:r>
            <w:r>
              <w:rPr>
                <w:b/>
                <w:bCs/>
                <w:color w:val="007826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4863"/>
        </w:trPr>
        <w:tc>
          <w:tcPr>
            <w:tcW w:w="106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E34CF2" w:rsidRDefault="00CE40C4">
            <w:pPr>
              <w:pStyle w:val="ae"/>
              <w:snapToGrid w:val="0"/>
              <w:spacing w:after="28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7826"/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  <w:lang/>
              </w:rPr>
              <w:br/>
            </w:r>
            <w:proofErr w:type="gramStart"/>
            <w:r>
              <w:rPr>
                <w:b/>
                <w:bCs/>
                <w:color w:val="FF3333"/>
                <w:sz w:val="24"/>
                <w:szCs w:val="24"/>
                <w:lang/>
              </w:rPr>
              <w:t>Четверг</w:t>
            </w:r>
            <w:proofErr w:type="gramEnd"/>
            <w:r>
              <w:rPr>
                <w:b/>
                <w:bCs/>
                <w:color w:val="FF3333"/>
                <w:sz w:val="24"/>
                <w:szCs w:val="24"/>
                <w:lang/>
              </w:rPr>
              <w:t xml:space="preserve"> свободный день  в случае, если в воскресенье  была поездка в Светлогорск — Янтарный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FF0000"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Если удобнее сделать воскресенье свободным днем, экскурсия</w:t>
            </w:r>
            <w:r>
              <w:rPr>
                <w:b/>
                <w:bCs/>
                <w:sz w:val="22"/>
                <w:szCs w:val="22"/>
              </w:rPr>
              <w:t xml:space="preserve"> Светлогорск -Янтарный заменяется на Балтийск — Янтарный в четверг (</w:t>
            </w:r>
            <w:r>
              <w:rPr>
                <w:sz w:val="22"/>
                <w:szCs w:val="22"/>
              </w:rPr>
              <w:t>стоимость тура не меняется</w:t>
            </w:r>
            <w:r>
              <w:rPr>
                <w:b/>
                <w:bCs/>
                <w:sz w:val="22"/>
                <w:szCs w:val="22"/>
              </w:rPr>
              <w:t xml:space="preserve">).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00000" w:rsidRPr="00E34CF2" w:rsidRDefault="00CE40C4">
            <w:pPr>
              <w:pStyle w:val="ae"/>
              <w:snapToGrid w:val="0"/>
              <w:spacing w:after="28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7826"/>
                <w:sz w:val="22"/>
                <w:szCs w:val="22"/>
                <w:lang/>
              </w:rPr>
              <w:t>ЯНТАРНЫЙ-БАЛТИЙСК</w:t>
            </w:r>
            <w:proofErr w:type="gramEnd"/>
            <w:r>
              <w:rPr>
                <w:b/>
                <w:bCs/>
                <w:color w:val="007826"/>
                <w:sz w:val="22"/>
                <w:szCs w:val="22"/>
                <w:lang/>
              </w:rPr>
              <w:t xml:space="preserve"> </w:t>
            </w:r>
            <w:r>
              <w:rPr>
                <w:b/>
                <w:bCs/>
                <w:color w:val="007826"/>
                <w:sz w:val="22"/>
                <w:szCs w:val="22"/>
                <w:lang/>
              </w:rPr>
              <w:br/>
            </w:r>
            <w:r>
              <w:rPr>
                <w:b/>
                <w:bCs/>
                <w:color w:val="007826"/>
                <w:sz w:val="22"/>
                <w:szCs w:val="22"/>
                <w:lang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>Сбор группы у гостиницы Калининград (Ленинский проспект 81)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br/>
              <w:t>Начало экскурсии в 11:00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>Я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>нтарный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/>
              </w:rPr>
              <w:t>Пальмникен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/>
              </w:rPr>
              <w:t>)</w:t>
            </w:r>
            <w:r>
              <w:rPr>
                <w:color w:val="000000"/>
                <w:sz w:val="22"/>
                <w:szCs w:val="22"/>
                <w:lang/>
              </w:rPr>
              <w:t xml:space="preserve"> 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 </w:t>
            </w:r>
            <w:proofErr w:type="gramStart"/>
            <w:r>
              <w:rPr>
                <w:color w:val="000000"/>
                <w:sz w:val="22"/>
                <w:szCs w:val="22"/>
                <w:lang/>
              </w:rPr>
              <w:t>знаменитая</w:t>
            </w:r>
            <w:proofErr w:type="gramEnd"/>
            <w:r>
              <w:rPr>
                <w:color w:val="000000"/>
                <w:sz w:val="22"/>
                <w:szCs w:val="22"/>
                <w:lang/>
              </w:rPr>
              <w:t xml:space="preserve"> «Янтарная  затоплена в шахте Анна. По желанию – посещение м</w:t>
            </w:r>
            <w:r>
              <w:rPr>
                <w:color w:val="000000"/>
                <w:sz w:val="22"/>
                <w:szCs w:val="22"/>
                <w:lang/>
              </w:rPr>
              <w:t>узея комбината и смотровой площадки карьера.</w:t>
            </w:r>
            <w:r>
              <w:rPr>
                <w:color w:val="000000"/>
                <w:sz w:val="22"/>
                <w:szCs w:val="22"/>
                <w:lang/>
              </w:rPr>
              <w:br/>
            </w:r>
            <w:r>
              <w:rPr>
                <w:color w:val="000000"/>
                <w:sz w:val="22"/>
                <w:szCs w:val="22"/>
                <w:lang/>
              </w:rPr>
              <w:t xml:space="preserve">Посетив 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>Балтийск</w:t>
            </w:r>
            <w:r>
              <w:rPr>
                <w:color w:val="000000"/>
                <w:sz w:val="22"/>
                <w:szCs w:val="22"/>
                <w:lang/>
              </w:rPr>
              <w:t>, можно сделать отметку на своей карте путешествий в самой западной точке нашей огромной страны! Ранее закрытый город, крупнейшая база военно-морского флота в России - Балтийск имеет богатую исто</w:t>
            </w:r>
            <w:r>
              <w:rPr>
                <w:color w:val="000000"/>
                <w:sz w:val="22"/>
                <w:szCs w:val="22"/>
                <w:lang/>
              </w:rPr>
              <w:t xml:space="preserve">рию. Прогулявшись по променаду города, вы сможете увидеть памятник Петру I, который бывал в </w:t>
            </w:r>
            <w:proofErr w:type="gramStart"/>
            <w:r>
              <w:rPr>
                <w:color w:val="000000"/>
                <w:sz w:val="22"/>
                <w:szCs w:val="22"/>
                <w:lang/>
              </w:rPr>
              <w:t>Балтийске</w:t>
            </w:r>
            <w:proofErr w:type="gramEnd"/>
            <w:r>
              <w:rPr>
                <w:color w:val="000000"/>
                <w:sz w:val="22"/>
                <w:szCs w:val="22"/>
                <w:lang/>
              </w:rPr>
              <w:t xml:space="preserve"> дважды и его дочери Елизавете Петровне, которая присовокупила эти земли к территории Российской Империи в годы своего правления. Именно на пляжах Балтийск</w:t>
            </w:r>
            <w:r>
              <w:rPr>
                <w:color w:val="000000"/>
                <w:sz w:val="22"/>
                <w:szCs w:val="22"/>
                <w:lang/>
              </w:rPr>
              <w:t>а часто находят любознательные путешественники кусочки янтаря.</w:t>
            </w:r>
            <w:r>
              <w:rPr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br/>
            </w:r>
            <w:r>
              <w:rPr>
                <w:b/>
                <w:bCs/>
                <w:sz w:val="22"/>
                <w:szCs w:val="22"/>
                <w:lang/>
              </w:rPr>
              <w:t xml:space="preserve">По окончании возвращение в Калининград 17:00.  </w:t>
            </w:r>
            <w:r>
              <w:rPr>
                <w:b/>
                <w:bCs/>
                <w:sz w:val="22"/>
                <w:szCs w:val="22"/>
                <w:lang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t>Длительность экскурсии 6 часов</w:t>
            </w:r>
          </w:p>
        </w:tc>
      </w:tr>
    </w:tbl>
    <w:p w:rsidR="00000000" w:rsidRDefault="00CE40C4">
      <w:pPr>
        <w:pStyle w:val="ab"/>
        <w:spacing w:after="283"/>
        <w:jc w:val="left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48"/>
        <w:gridCol w:w="2192"/>
        <w:gridCol w:w="5033"/>
      </w:tblGrid>
      <w:tr w:rsidR="0000000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CE40C4">
            <w:pPr>
              <w:pStyle w:val="ae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Проживание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CE40C4">
            <w:pPr>
              <w:pStyle w:val="ae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Питание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CE40C4">
            <w:pPr>
              <w:pStyle w:val="ae"/>
              <w:jc w:val="center"/>
            </w:pPr>
            <w:r>
              <w:rPr>
                <w:rStyle w:val="a7"/>
                <w:sz w:val="24"/>
                <w:szCs w:val="24"/>
              </w:rPr>
              <w:t xml:space="preserve">Стоимость с человека в </w:t>
            </w:r>
            <w:proofErr w:type="gramStart"/>
            <w:r>
              <w:rPr>
                <w:rStyle w:val="a7"/>
                <w:sz w:val="24"/>
                <w:szCs w:val="24"/>
              </w:rPr>
              <w:t>рублях</w:t>
            </w:r>
            <w:proofErr w:type="gramEnd"/>
          </w:p>
        </w:tc>
      </w:tr>
      <w:tr w:rsidR="00000000"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</w:p>
          <w:p w:rsidR="00000000" w:rsidRDefault="00CE40C4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Отель "Золотая Бухта"</w:t>
            </w:r>
          </w:p>
          <w:p w:rsidR="00000000" w:rsidRDefault="00CE40C4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(2,1 км до места посадки)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pacing w:after="120"/>
              <w:rPr>
                <w:rStyle w:val="a7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450 руб</w:t>
            </w:r>
            <w:r>
              <w:rPr>
                <w:sz w:val="21"/>
                <w:szCs w:val="21"/>
              </w:rPr>
              <w:t>.</w:t>
            </w:r>
          </w:p>
          <w:p w:rsidR="00000000" w:rsidRDefault="00CE40C4">
            <w:pPr>
              <w:pStyle w:val="ab"/>
              <w:spacing w:after="120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rStyle w:val="a7"/>
                <w:b w:val="0"/>
                <w:bCs w:val="0"/>
                <w:sz w:val="21"/>
                <w:szCs w:val="21"/>
              </w:rPr>
              <w:t>по желанию на месте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10.01-март 2023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16100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15200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23300</w:t>
            </w:r>
            <w:r>
              <w:rPr>
                <w:color w:val="000000"/>
                <w:sz w:val="22"/>
                <w:szCs w:val="22"/>
              </w:rPr>
              <w:t> одноместный стандарт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15200</w:t>
            </w:r>
            <w:r>
              <w:rPr>
                <w:color w:val="000000"/>
                <w:sz w:val="22"/>
                <w:szCs w:val="22"/>
              </w:rPr>
              <w:t> трехместное размещение</w:t>
            </w:r>
          </w:p>
          <w:p w:rsidR="00000000" w:rsidRDefault="00CE40C4">
            <w:pPr>
              <w:pStyle w:val="ab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14300 </w:t>
            </w:r>
            <w:r>
              <w:rPr>
                <w:color w:val="000000"/>
                <w:sz w:val="22"/>
                <w:szCs w:val="22"/>
              </w:rPr>
              <w:t xml:space="preserve">трехместное размещение </w:t>
            </w:r>
            <w:proofErr w:type="gramStart"/>
            <w:r>
              <w:rPr>
                <w:color w:val="000000"/>
                <w:sz w:val="22"/>
                <w:szCs w:val="22"/>
              </w:rPr>
              <w:t>детский</w:t>
            </w:r>
            <w:proofErr w:type="gramEnd"/>
          </w:p>
          <w:p w:rsidR="00000000" w:rsidRDefault="00CE40C4">
            <w:pPr>
              <w:pStyle w:val="ab"/>
              <w:jc w:val="left"/>
            </w:pPr>
          </w:p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Апрель-сентябрь 2023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17700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17000</w:t>
            </w:r>
            <w:r>
              <w:rPr>
                <w:color w:val="000000"/>
                <w:sz w:val="22"/>
                <w:szCs w:val="22"/>
              </w:rPr>
              <w:t> двухместный детск</w:t>
            </w:r>
            <w:r>
              <w:rPr>
                <w:color w:val="000000"/>
                <w:sz w:val="22"/>
                <w:szCs w:val="22"/>
              </w:rPr>
              <w:t>ий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25100</w:t>
            </w:r>
            <w:r>
              <w:rPr>
                <w:color w:val="000000"/>
                <w:sz w:val="22"/>
                <w:szCs w:val="22"/>
              </w:rPr>
              <w:t> одноместный стандарт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16600</w:t>
            </w:r>
            <w:r>
              <w:rPr>
                <w:color w:val="000000"/>
                <w:sz w:val="22"/>
                <w:szCs w:val="22"/>
              </w:rPr>
              <w:t> трехместное размещение</w:t>
            </w:r>
          </w:p>
          <w:p w:rsidR="00000000" w:rsidRDefault="00CE40C4">
            <w:pPr>
              <w:pStyle w:val="ab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15900 </w:t>
            </w:r>
            <w:r>
              <w:rPr>
                <w:color w:val="000000"/>
                <w:sz w:val="22"/>
                <w:szCs w:val="22"/>
              </w:rPr>
              <w:t xml:space="preserve">трехместное размещение </w:t>
            </w:r>
            <w:proofErr w:type="gramStart"/>
            <w:r>
              <w:rPr>
                <w:color w:val="000000"/>
                <w:sz w:val="22"/>
                <w:szCs w:val="22"/>
              </w:rPr>
              <w:t>детский</w:t>
            </w:r>
            <w:proofErr w:type="gramEnd"/>
          </w:p>
        </w:tc>
      </w:tr>
      <w:tr w:rsidR="00000000"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Отель "Калининград" 3*</w:t>
            </w:r>
          </w:p>
          <w:p w:rsidR="00000000" w:rsidRDefault="00CE40C4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(центр)</w:t>
            </w:r>
          </w:p>
          <w:p w:rsidR="00000000" w:rsidRDefault="00CE40C4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посадки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 руб./на месте</w:t>
            </w:r>
          </w:p>
          <w:p w:rsidR="00000000" w:rsidRDefault="00CE40C4">
            <w:pPr>
              <w:pStyle w:val="ae"/>
              <w:jc w:val="center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sz w:val="22"/>
                <w:szCs w:val="22"/>
              </w:rPr>
              <w:t>шведский стол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10.01-март 2023</w:t>
            </w:r>
          </w:p>
          <w:p w:rsidR="00000000" w:rsidRDefault="00CE40C4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 взрослый</w:t>
            </w:r>
          </w:p>
          <w:p w:rsidR="00000000" w:rsidRDefault="00CE40C4">
            <w:pPr>
              <w:pStyle w:val="a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 детс</w:t>
            </w:r>
            <w:r>
              <w:rPr>
                <w:color w:val="000000"/>
                <w:sz w:val="22"/>
                <w:szCs w:val="22"/>
              </w:rPr>
              <w:t>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lastRenderedPageBreak/>
              <w:t>29000</w:t>
            </w:r>
            <w:r>
              <w:rPr>
                <w:color w:val="000000"/>
                <w:sz w:val="22"/>
                <w:szCs w:val="22"/>
              </w:rPr>
              <w:t xml:space="preserve"> одноместный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19900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взрослый,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19400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детский  </w:t>
            </w:r>
          </w:p>
          <w:p w:rsidR="00000000" w:rsidRDefault="00CE40C4">
            <w:pPr>
              <w:pStyle w:val="ae"/>
              <w:rPr>
                <w:color w:val="000000"/>
              </w:rPr>
            </w:pPr>
          </w:p>
          <w:p w:rsidR="00000000" w:rsidRDefault="00CE40C4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завтраком</w:t>
            </w:r>
          </w:p>
          <w:p w:rsidR="00000000" w:rsidRDefault="00CE40C4">
            <w:pPr>
              <w:pStyle w:val="ae"/>
            </w:pPr>
            <w:r>
              <w:rPr>
                <w:b/>
                <w:bCs/>
                <w:color w:val="000000"/>
                <w:sz w:val="22"/>
                <w:szCs w:val="22"/>
              </w:rPr>
              <w:t>28000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370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бизнес с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24900 </w:t>
            </w:r>
            <w:r>
              <w:rPr>
                <w:color w:val="000000"/>
                <w:sz w:val="22"/>
                <w:szCs w:val="22"/>
              </w:rPr>
              <w:t>трехместная студия б</w:t>
            </w:r>
            <w:r>
              <w:rPr>
                <w:color w:val="000000"/>
                <w:sz w:val="22"/>
                <w:szCs w:val="22"/>
              </w:rPr>
              <w:t xml:space="preserve">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24400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бизнес дет с завтраком</w:t>
            </w:r>
          </w:p>
          <w:p w:rsidR="00000000" w:rsidRDefault="00CE40C4">
            <w:pPr>
              <w:pStyle w:val="ae"/>
            </w:pPr>
          </w:p>
          <w:p w:rsidR="00000000" w:rsidRDefault="00CE40C4">
            <w:pPr>
              <w:pStyle w:val="ab"/>
              <w:snapToGri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Апрель — Сентябрь 2023</w:t>
            </w:r>
          </w:p>
          <w:p w:rsidR="00000000" w:rsidRDefault="00CE40C4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 взрослый</w:t>
            </w:r>
          </w:p>
          <w:p w:rsidR="00000000" w:rsidRDefault="00CE40C4">
            <w:pPr>
              <w:pStyle w:val="a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331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22300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взрослый,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детский  </w:t>
            </w:r>
          </w:p>
          <w:p w:rsidR="00000000" w:rsidRDefault="00CE40C4">
            <w:pPr>
              <w:pStyle w:val="ae"/>
              <w:rPr>
                <w:color w:val="000000"/>
              </w:rPr>
            </w:pPr>
          </w:p>
          <w:p w:rsidR="00000000" w:rsidRDefault="00CE40C4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2300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завтраком</w:t>
            </w:r>
          </w:p>
          <w:p w:rsidR="00000000" w:rsidRDefault="00CE40C4">
            <w:pPr>
              <w:pStyle w:val="ae"/>
            </w:pPr>
            <w:r>
              <w:rPr>
                <w:b/>
                <w:bCs/>
                <w:color w:val="000000"/>
                <w:sz w:val="22"/>
                <w:szCs w:val="22"/>
              </w:rPr>
              <w:t>31800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423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бизнес с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26800 </w:t>
            </w:r>
            <w:r>
              <w:rPr>
                <w:color w:val="000000"/>
                <w:sz w:val="22"/>
                <w:szCs w:val="22"/>
              </w:rPr>
              <w:t xml:space="preserve">трехместная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завтраком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26300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бизнес дет с завтраком</w:t>
            </w:r>
          </w:p>
        </w:tc>
      </w:tr>
      <w:tr w:rsidR="00000000"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pacing w:after="283"/>
              <w:rPr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lastRenderedPageBreak/>
              <w:t>Отель «Шерлок» </w:t>
            </w:r>
          </w:p>
          <w:p w:rsidR="00000000" w:rsidRDefault="00CE40C4">
            <w:pPr>
              <w:pStyle w:val="ab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(Центр)</w:t>
            </w:r>
          </w:p>
          <w:p w:rsidR="00000000" w:rsidRDefault="00CE40C4">
            <w:pPr>
              <w:pStyle w:val="ab"/>
              <w:spacing w:after="12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 км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 места посадки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</w:pPr>
          </w:p>
          <w:p w:rsidR="00000000" w:rsidRDefault="00CE40C4">
            <w:pPr>
              <w:pStyle w:val="ab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sz w:val="22"/>
                <w:szCs w:val="22"/>
              </w:rPr>
              <w:t>4 завтрака 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10.01-март 2023</w:t>
            </w:r>
          </w:p>
          <w:p w:rsidR="00000000" w:rsidRDefault="00CE40C4">
            <w:pPr>
              <w:pStyle w:val="ab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22600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28200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19900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19200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трехместная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CE40C4">
            <w:pPr>
              <w:pStyle w:val="ab"/>
              <w:jc w:val="left"/>
            </w:pPr>
          </w:p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Апрель-Сентябрь 2023</w:t>
            </w:r>
          </w:p>
          <w:p w:rsidR="00000000" w:rsidRDefault="00CE40C4">
            <w:pPr>
              <w:pStyle w:val="ab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26200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255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</w:t>
            </w:r>
            <w:r>
              <w:rPr>
                <w:color w:val="000000"/>
                <w:sz w:val="22"/>
                <w:szCs w:val="22"/>
              </w:rPr>
              <w:t>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29900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234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трехместная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34CF2" w:rsidRDefault="00CE40C4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  <w:r w:rsidRPr="00E34CF2">
              <w:rPr>
                <w:b/>
                <w:bCs/>
                <w:sz w:val="22"/>
                <w:szCs w:val="22"/>
              </w:rPr>
              <w:t>Отель «</w:t>
            </w:r>
            <w:proofErr w:type="spellStart"/>
            <w:r w:rsidRPr="00E34CF2">
              <w:rPr>
                <w:b/>
                <w:bCs/>
                <w:sz w:val="22"/>
                <w:szCs w:val="22"/>
              </w:rPr>
              <w:t>Гламур</w:t>
            </w:r>
            <w:proofErr w:type="spellEnd"/>
            <w:r w:rsidRPr="00E34CF2">
              <w:rPr>
                <w:b/>
                <w:bCs/>
                <w:sz w:val="22"/>
                <w:szCs w:val="22"/>
              </w:rPr>
              <w:t>»</w:t>
            </w:r>
          </w:p>
          <w:p w:rsidR="00000000" w:rsidRDefault="00CE40C4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  <w:proofErr w:type="gramStart"/>
            <w:r w:rsidRPr="00E34CF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3 км до места посадки, </w:t>
            </w:r>
            <w:proofErr w:type="gramEnd"/>
          </w:p>
          <w:p w:rsidR="00000000" w:rsidRDefault="00CE40C4">
            <w:pPr>
              <w:pStyle w:val="ae"/>
              <w:snapToGrid w:val="0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исторический район)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spacing w:after="120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завтрака  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1"/>
                <w:szCs w:val="21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10.01-Декабрь 2023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1"/>
                <w:szCs w:val="21"/>
              </w:rPr>
            </w:pPr>
            <w:r>
              <w:rPr>
                <w:rStyle w:val="a7"/>
                <w:color w:val="000000"/>
                <w:sz w:val="21"/>
                <w:szCs w:val="21"/>
              </w:rPr>
              <w:t>21300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двухместный взрослый</w:t>
            </w:r>
          </w:p>
          <w:p w:rsidR="00000000" w:rsidRDefault="00CE40C4">
            <w:pPr>
              <w:pStyle w:val="ab"/>
              <w:jc w:val="left"/>
              <w:rPr>
                <w:rStyle w:val="a7"/>
                <w:color w:val="000000"/>
                <w:sz w:val="21"/>
                <w:szCs w:val="21"/>
              </w:rPr>
            </w:pPr>
            <w:r>
              <w:rPr>
                <w:rStyle w:val="a7"/>
                <w:color w:val="000000"/>
                <w:sz w:val="21"/>
                <w:szCs w:val="21"/>
              </w:rPr>
              <w:t>20800 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двухместный детский</w:t>
            </w:r>
          </w:p>
          <w:p w:rsidR="00000000" w:rsidRDefault="00CE40C4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1"/>
                <w:szCs w:val="21"/>
              </w:rPr>
              <w:t>33800</w:t>
            </w:r>
            <w:r>
              <w:rPr>
                <w:color w:val="000000"/>
                <w:sz w:val="21"/>
                <w:szCs w:val="21"/>
              </w:rPr>
              <w:t> од</w:t>
            </w:r>
            <w:r>
              <w:rPr>
                <w:color w:val="000000"/>
                <w:sz w:val="21"/>
                <w:szCs w:val="21"/>
              </w:rPr>
              <w:t>номестное в двухместном</w:t>
            </w:r>
          </w:p>
        </w:tc>
      </w:tr>
      <w:tr w:rsidR="00000000"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34CF2" w:rsidRDefault="00CE40C4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  <w:r w:rsidRPr="00E34CF2">
              <w:rPr>
                <w:b/>
                <w:bCs/>
                <w:sz w:val="22"/>
                <w:szCs w:val="22"/>
              </w:rPr>
              <w:t>Отель «</w:t>
            </w:r>
            <w:r>
              <w:rPr>
                <w:b/>
                <w:bCs/>
                <w:sz w:val="22"/>
                <w:szCs w:val="22"/>
              </w:rPr>
              <w:t>Берлин</w:t>
            </w:r>
            <w:r w:rsidRPr="00E34CF2">
              <w:rPr>
                <w:b/>
                <w:bCs/>
                <w:sz w:val="22"/>
                <w:szCs w:val="22"/>
              </w:rPr>
              <w:t>»</w:t>
            </w:r>
          </w:p>
          <w:p w:rsidR="00000000" w:rsidRDefault="00CE40C4">
            <w:pPr>
              <w:pStyle w:val="ae"/>
              <w:snapToGrid w:val="0"/>
              <w:spacing w:after="283"/>
              <w:jc w:val="center"/>
              <w:rPr>
                <w:sz w:val="21"/>
                <w:szCs w:val="21"/>
              </w:rPr>
            </w:pPr>
            <w:r w:rsidRPr="00E34CF2">
              <w:rPr>
                <w:sz w:val="22"/>
                <w:szCs w:val="22"/>
              </w:rPr>
              <w:t>(2,5</w:t>
            </w:r>
            <w:r>
              <w:rPr>
                <w:sz w:val="22"/>
                <w:szCs w:val="22"/>
              </w:rPr>
              <w:t xml:space="preserve"> км до места посадки)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pacing w:after="120"/>
              <w:rPr>
                <w:rStyle w:val="a7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480 руб.</w:t>
            </w:r>
          </w:p>
          <w:p w:rsidR="00000000" w:rsidRDefault="00CE40C4">
            <w:pPr>
              <w:pStyle w:val="ab"/>
              <w:snapToGrid w:val="0"/>
              <w:spacing w:after="120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rStyle w:val="a7"/>
                <w:b w:val="0"/>
                <w:bCs w:val="0"/>
                <w:sz w:val="21"/>
                <w:szCs w:val="21"/>
              </w:rPr>
              <w:t>по желанию на месте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10.01-апрель 2023</w:t>
            </w:r>
          </w:p>
          <w:p w:rsidR="00000000" w:rsidRDefault="00CE40C4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22900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223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311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rStyle w:val="a7"/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трехместное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CE40C4">
            <w:pPr>
              <w:pStyle w:val="ab"/>
              <w:snapToGrid w:val="0"/>
              <w:jc w:val="left"/>
            </w:pPr>
          </w:p>
          <w:p w:rsidR="00000000" w:rsidRDefault="00CE40C4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а</w:t>
            </w:r>
            <w:r>
              <w:rPr>
                <w:rStyle w:val="a7"/>
                <w:color w:val="006633"/>
                <w:sz w:val="21"/>
                <w:szCs w:val="21"/>
              </w:rPr>
              <w:t>прель - сентябрь 2023</w:t>
            </w:r>
          </w:p>
          <w:p w:rsidR="00000000" w:rsidRDefault="00CE40C4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27800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410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245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трехместная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00000" w:rsidRDefault="00CE40C4">
      <w:pPr>
        <w:pStyle w:val="ab"/>
        <w:spacing w:after="283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1"/>
          <w:szCs w:val="21"/>
        </w:rPr>
        <w:t xml:space="preserve">* доп. ночи </w:t>
      </w:r>
      <w:proofErr w:type="gramStart"/>
      <w:r>
        <w:rPr>
          <w:b/>
          <w:bCs/>
          <w:color w:val="FF0000"/>
          <w:sz w:val="21"/>
          <w:szCs w:val="21"/>
        </w:rPr>
        <w:t>согласно основного</w:t>
      </w:r>
      <w:proofErr w:type="gramEnd"/>
      <w:r>
        <w:rPr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b/>
          <w:bCs/>
          <w:color w:val="FF0000"/>
          <w:sz w:val="21"/>
          <w:szCs w:val="21"/>
        </w:rPr>
        <w:t>прайса</w:t>
      </w:r>
      <w:proofErr w:type="spellEnd"/>
      <w:r>
        <w:rPr>
          <w:b/>
          <w:bCs/>
          <w:color w:val="FF0000"/>
          <w:sz w:val="21"/>
          <w:szCs w:val="21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                                                      </w:t>
      </w:r>
      <w:r>
        <w:rPr>
          <w:b/>
          <w:bCs/>
          <w:color w:val="FF0000"/>
          <w:sz w:val="22"/>
          <w:szCs w:val="22"/>
        </w:rPr>
        <w:t xml:space="preserve">      *Детский до 14 лет (включительно)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0"/>
        <w:gridCol w:w="5387"/>
      </w:tblGrid>
      <w:tr w:rsidR="00000000">
        <w:tc>
          <w:tcPr>
            <w:tcW w:w="5120" w:type="dxa"/>
            <w:shd w:val="clear" w:color="auto" w:fill="auto"/>
          </w:tcPr>
          <w:p w:rsidR="00000000" w:rsidRDefault="00CE40C4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стоимость включено:</w:t>
            </w:r>
            <w:r>
              <w:rPr>
                <w:sz w:val="22"/>
                <w:szCs w:val="22"/>
              </w:rPr>
              <w:br/>
              <w:t>- Экскурсионное обслуживание</w:t>
            </w:r>
            <w:r>
              <w:rPr>
                <w:sz w:val="22"/>
                <w:szCs w:val="22"/>
              </w:rPr>
              <w:br/>
              <w:t>- Транспортное обслуживание</w:t>
            </w:r>
            <w:r>
              <w:rPr>
                <w:sz w:val="22"/>
                <w:szCs w:val="22"/>
              </w:rPr>
              <w:br/>
              <w:t>- Проживание 4 ночи в выбранном отеле</w:t>
            </w:r>
          </w:p>
        </w:tc>
        <w:tc>
          <w:tcPr>
            <w:tcW w:w="5387" w:type="dxa"/>
            <w:shd w:val="clear" w:color="auto" w:fill="auto"/>
          </w:tcPr>
          <w:p w:rsidR="00000000" w:rsidRDefault="00CE40C4" w:rsidP="00E34CF2">
            <w:pPr>
              <w:pStyle w:val="ab"/>
              <w:jc w:val="left"/>
            </w:pPr>
            <w:r>
              <w:rPr>
                <w:b/>
                <w:bCs/>
                <w:sz w:val="22"/>
                <w:szCs w:val="22"/>
              </w:rPr>
              <w:t>В стоимость не включено: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Трансфер</w:t>
            </w:r>
            <w:proofErr w:type="spellEnd"/>
            <w:r>
              <w:rPr>
                <w:sz w:val="22"/>
                <w:szCs w:val="22"/>
              </w:rPr>
              <w:t>: аэропорт  1200 руб.</w:t>
            </w:r>
            <w:proofErr w:type="gramEnd"/>
            <w:r>
              <w:rPr>
                <w:sz w:val="22"/>
                <w:szCs w:val="22"/>
              </w:rPr>
              <w:t xml:space="preserve">, Ж/Д вокзал 600 руб. 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CE40C4" w:rsidRDefault="00CE40C4">
      <w:pPr>
        <w:pStyle w:val="ab"/>
        <w:spacing w:after="283"/>
        <w:jc w:val="left"/>
      </w:pPr>
    </w:p>
    <w:sectPr w:rsidR="00CE40C4">
      <w:pgSz w:w="11906" w:h="16838"/>
      <w:pgMar w:top="173" w:right="199" w:bottom="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F2"/>
    <w:rsid w:val="00CE40C4"/>
    <w:rsid w:val="00E3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5040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Знак"/>
    <w:rPr>
      <w:sz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center"/>
    </w:pPr>
    <w:rPr>
      <w:sz w:val="28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Normal (Web)"/>
    <w:basedOn w:val="a"/>
    <w:pPr>
      <w:suppressAutoHyphens w:val="0"/>
      <w:spacing w:before="100" w:after="119"/>
    </w:pPr>
    <w:rPr>
      <w:sz w:val="24"/>
      <w:szCs w:val="24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</dc:creator>
  <cp:lastModifiedBy>User</cp:lastModifiedBy>
  <cp:revision>2</cp:revision>
  <cp:lastPrinted>2022-12-09T14:49:00Z</cp:lastPrinted>
  <dcterms:created xsi:type="dcterms:W3CDTF">2022-12-09T14:50:00Z</dcterms:created>
  <dcterms:modified xsi:type="dcterms:W3CDTF">2022-12-09T14:50:00Z</dcterms:modified>
</cp:coreProperties>
</file>